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土木与水利工程学院“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我心目中的好老师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候选人推荐表</w:t>
      </w:r>
    </w:p>
    <w:p>
      <w:pPr>
        <w:rPr>
          <w:sz w:val="24"/>
        </w:rPr>
      </w:pPr>
      <w:r>
        <w:rPr>
          <w:rFonts w:hint="eastAsia"/>
          <w:sz w:val="24"/>
        </w:rPr>
        <w:t>系（部）名称</w:t>
      </w:r>
      <w:r>
        <w:rPr>
          <w:sz w:val="24"/>
        </w:rPr>
        <w:t>：</w:t>
      </w:r>
    </w:p>
    <w:tbl>
      <w:tblPr>
        <w:tblStyle w:val="4"/>
        <w:tblW w:w="9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226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别</w:t>
            </w:r>
          </w:p>
        </w:tc>
        <w:tc>
          <w:tcPr>
            <w:tcW w:w="2269" w:type="dxa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民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族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政治面貌</w:t>
            </w:r>
          </w:p>
        </w:tc>
        <w:tc>
          <w:tcPr>
            <w:tcW w:w="22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工 号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联系方式</w:t>
            </w: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任教学科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任教年限</w:t>
            </w: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获得地市级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以上荣誉</w:t>
            </w:r>
          </w:p>
        </w:tc>
        <w:tc>
          <w:tcPr>
            <w:tcW w:w="7581" w:type="dxa"/>
            <w:gridSpan w:val="4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请填写何时获得何种奖励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简要事迹</w:t>
            </w:r>
          </w:p>
        </w:tc>
        <w:tc>
          <w:tcPr>
            <w:tcW w:w="7581" w:type="dxa"/>
            <w:gridSpan w:val="4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参照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填写</w:t>
            </w:r>
            <w:r>
              <w:rPr>
                <w:rFonts w:ascii="Times New Roman" w:hAnsi="Times New Roman" w:eastAsia="仿宋" w:cs="Times New Roman"/>
                <w:sz w:val="24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候选</w:t>
            </w:r>
            <w:r>
              <w:rPr>
                <w:rFonts w:ascii="Times New Roman" w:hAnsi="Times New Roman" w:eastAsia="仿宋" w:cs="Times New Roman"/>
                <w:sz w:val="24"/>
              </w:rPr>
              <w:t>人事迹进行概括，提炼鲜明事迹特征。字数在400字以内。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（填写范例）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姓名，性别，民族，**年**月生，（政治面貌），**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系、部</w:t>
            </w:r>
            <w:r>
              <w:rPr>
                <w:rFonts w:ascii="Times New Roman" w:hAnsi="Times New Roman" w:eastAsia="仿宋" w:cs="Times New Roman"/>
                <w:sz w:val="24"/>
              </w:rPr>
              <w:t>教师。（简要事迹：如，他扎根教育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eastAsia="仿宋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用耐心与匠心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坚持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*</w:t>
            </w:r>
            <w:r>
              <w:rPr>
                <w:rFonts w:ascii="Times New Roman" w:hAnsi="Times New Roman" w:eastAsia="仿宋" w:cs="Times New Roman"/>
                <w:sz w:val="24"/>
              </w:rPr>
              <w:t>*教学模式，倡导生活化课堂，实施分层教学推进融合教育，积极对学生进行个别化训练。他寓教于乐，为学生开等校本课程，深受学生喜爱。先后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eastAsia="仿宋" w:cs="Times New Roman"/>
                <w:sz w:val="24"/>
              </w:rPr>
              <w:t>次在指导学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</w:rPr>
              <w:t>获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eastAsia="仿宋" w:cs="Times New Roman"/>
                <w:sz w:val="24"/>
              </w:rPr>
              <w:t>奖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党支部意见</w:t>
            </w:r>
          </w:p>
        </w:tc>
        <w:tc>
          <w:tcPr>
            <w:tcW w:w="7581" w:type="dxa"/>
            <w:gridSpan w:val="4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2025年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ZDIzMTZkYWI2NWYyMDkwMzUzZDg4MTFmOGRkODAifQ=="/>
  </w:docVars>
  <w:rsids>
    <w:rsidRoot w:val="00BD6EC3"/>
    <w:rsid w:val="004C1621"/>
    <w:rsid w:val="00973250"/>
    <w:rsid w:val="009A1193"/>
    <w:rsid w:val="009F60AA"/>
    <w:rsid w:val="00A10D41"/>
    <w:rsid w:val="00BD6EC3"/>
    <w:rsid w:val="1DD80981"/>
    <w:rsid w:val="208530C4"/>
    <w:rsid w:val="3F255D10"/>
    <w:rsid w:val="479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17</TotalTime>
  <ScaleCrop>false</ScaleCrop>
  <LinksUpToDate>false</LinksUpToDate>
  <CharactersWithSpaces>450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2023-07-13T14:42:00Z</dcterms:created>
  <dc:creator>婷 王</dc:creator>
  <cp:lastModifiedBy>lixue</cp:lastModifiedBy>
  <dcterms:modified xsi:type="dcterms:W3CDTF">2025-07-02T07:12:11Z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08904B57E05C47EBB55677EC4D857594_12</vt:lpwstr>
  </property>
</Properties>
</file>